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Фильм «Тимур и его команда»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В КИНО С 28 АВГУСТА 2025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/>
        <w:drawing>
          <wp:inline distB="0" distT="0" distL="0" distR="0">
            <wp:extent cx="3988943" cy="5702024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8943" cy="5702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Скачать трейлер и постер фильма в высоком разрешении: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https://disk.yandex.ru/d/wmK-MhsBmRBcKQ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Скачать кадры из фильма в высоком разрешении: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https://disk.yandex.ru/d/bBQAUFo41p7nVg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Слоган: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Победили тогда – победим и сейчас!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Жанр: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Приключения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Страна: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Россия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Хронометраж: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93 минуты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Семнадцатилетняя школьница Женя приезжает из Санкт-Петербурга в приграничный посёлок Белгородской области, чтобы увидеться со своим братом-добровольцем перед его отбытием в зону проведения СВО. Там она знакомится с местным неформальным лидером с позывным «Тимур» и его командой, состоящей из юных волонтёров. Встреча с “тимуровцами” полностью меняет мировоззрение Жени и помогает определить для себя новые жизненные ориентиры.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Фильм снят по мотивам одноименной повести Аркадия Гайдара.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Студия-производитель: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Кинокомпания «Кинобаза» при поддержке Фонда Кино и Министерства Обороны РФ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https://www.kinopoisk.ru/film/5426263/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https://www.kino-teatr.ru/kino/movie/ros/184863/annot/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Дата выхода в кинотеатральный прокат: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28 августа 2025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Режиссер-постановщик: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Андрей Семёнов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Оператор-постановщик: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Андрей Шамриков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Художники-постановщики: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Евгений Бюрчиев, Стас Триандафилиди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Художник по костюмам: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Анна Мановицкая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Художник по гриму: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Мария Ланкина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Автор сценария: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Андрей Семёнов, Сергей Крайнев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Режиссер монтажа: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Алексей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Кулак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Звукорежиссер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Юлия Прозоровская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Исполнительные продюсеры: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Михаил Яковлев, Григорий Буланый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Креативный продюсер: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Владимир Игнатьев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Продюсер: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Андрей Семёнов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ролях: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Алексей Онежен, МАЙВЛ, Никита Кологривый, Егор Бероев, Елена Цыплакова, Александр Дьяченко, Алина Ланина, Михаил Грищенко, Никита Буреев, Денис Майданов и др.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Экранизация всеми любимого произведения задача не из простых. При переносе сюжета повести в наши дни создатели фильма постарались показать, что сегодняшние «тимуровцы», молодые ребята – наши современники готовые действовать. Так главный герой фильма с позывным «Тимур» говорит в одной из сцен: «У меня отец, он военный медик. В марте 22-го он заходил под Харьков с нашими подразделениями, а потом пропал без вести. Я пытался найти его через интернет, подписался на все возможные телеграм каналы, но это всё было мимо. Я даже пошёл на фронт. Меня, конечно, оттуда быстро вернули. И тогда я понял, что не могу просто сидеть и ничего не делать».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862263" cy="1905077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2263" cy="19050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3267075</wp:posOffset>
            </wp:positionH>
            <wp:positionV relativeFrom="paragraph">
              <wp:posOffset>183076</wp:posOffset>
            </wp:positionV>
            <wp:extent cx="2652713" cy="1950524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2713" cy="1950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509192" cy="2472049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9192" cy="24720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Режиссером фильма выступил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Андрей Семёнов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«Большая часть картины отснята в Рязанской области,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рассказывает режиссер.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– Съемочная группа также выезжала в Сочи, Санкт-Петербург на Алые паруса, не обошлось и без съёмок в реальной военной части, так как действие фильма перенесено в наши дни в Белгородскую область и затрагивает тему СВО. Отдельные слова благодарности заслуживают военные консультанты, принимавшие непосредственное участие в боевых действиях и любезно поделившиеся своим опытом с нами».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Люди старшего поколения прекрасно помнят, какое влияние повесть Гайдара оказывала на подростков. Сразу после её публикации в 1940-м году в стране возникло неформальное движение тимуровцев, а после окончания ВОВ его численность составляла уже более 3-х миллионов человек. Подростки старались подражать героям легендарной картины. Создатели фильма надеются, что пример героев нового фильма вдохновит юных зрителей активней участвовать в различных волонтёрских движениях, вступать в общественные организации, помогающие фронту и незащищённым слоям населения или просто совершать больше благородных поступков в обыденной жизни. 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«На «Тимуре и его команде» мы все выросли. Это была литература, образующая отношение к жизни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отмечает исполнительница роли бабушки Тимура, народная артистка России Елена Цыплакова. -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Хочется, чтобы эта история, которая снимается сейчас, была таким образующим моментом.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Знаете, есть такая замечательная фраза – слова назидают, примеры влекут. Это очень серьёзно относится именно к кино».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Актёр Егор Бероев, сыгравший в фильме роль Генерала также считает, что у современных тимуровцев присутствуют те качества, которыми должны обладать герои современной России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 «Смелость, позиция – это очень важно. Отношение к женщине, отношение к старшим, достоинство. Я думаю, что это те самые качества, которые могут привлечь молодую аудиторию».  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«Время требующее героев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так актёр Никита Кологривый аргументировал, почему экранизация повести «Тимур и его команда» -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сейчас необходимы герои, необходимы ориентиры. Молодёжи необходимо понимать, что, как и где. Мне бы хотелось, чтобы это произведение побудило на какие-то хорошие мысли людей. Чтобы задавали себе вопросы: где мы нужны, где мы можем пригодиться?»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Один из авторов музыки к фильму, заслуженный артист России Денис Майданов считает, что фильм станет не только примером для подрастающего поколения, но и важным шагом в возрождении традиций, заложенных ещё советским кинематографом: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«Конечно, был сильнейший институт детско-юношеского кино, поэтому все фильмы знаем наизусть. Конечно, это «Приключения электроников», «Гостья из будущего», «Кортик», «Бронзовая птица», «Выстрел». Любимые фильмы – «Неуловимые мстители» все три части. Да много хороших фильмов было для нашего подрастающего поколения. Поэтому сейчас, создавая ремейк на фильм «Тимур и его команда», я понимаю, какой большой вклад мы вносим в воссоздание детско-юношеского, тем более патриотического кино. Я уверен, что ребята 12, 14, 16 лет будут с удовольствием смотреть этот фильм и захотят быть похожими на наших героев». 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менее значимым событием выход фильма на экраны станет для исполнителя главной роли Алексея Онежена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 «Мой дядя ушёл добровольцем на СВО. Он погиб, и у него медаль За Отвагу посмертно. Моя семья понимает, что такое потеря, что такое воинский долг, и почему сейчас страна должна объединяться.»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Фильм уже получил множество положительных отзывов от первых зрителей на V Международном кинофестивале “Правильного кино”, который проходил при поддержке Министерства культуры Российской Федерации в Музее Победы в мае 2025 года в Москве.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Премьера фильма состоится в 85-ую годовщину публикации повести «Тимур и его команда» - 27 августа 2025 года. В знак уважения к писателю, предпремьерный показ решено было провести на Родине Гайдара – на Курщине. Этим создатели картины также хотели выразить поддержку жителям Курской области, на чью землю вновь пришла война. Очень точно высказалась об этом героиня Елены Цыплаковой: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«Дожила я до седьмого десятка, всю жизнь в местной школе учительницей отработала, на пенсию вышла… Я даже подумать не могла, что снова война будет. Ну, да ладно. Тогда победили и сейчас победим». 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«ТИМУР И ЕГО КОМАНДА» В КИНОТЕАТРАХ С 28 АВГУСТА 2025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hyperlink" Target="https://www.kino-teatr.ru/kino/movie/ros/184863/annot/" TargetMode="External"/><Relationship Id="rId13" Type="http://schemas.openxmlformats.org/officeDocument/2006/relationships/image" Target="media/image2.pn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inopoisk.ru/film/5426263/" TargetMode="Externa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yperlink" Target="https://disk.yandex.ru/d/wmK-MhsBmRBcKQ" TargetMode="External"/><Relationship Id="rId8" Type="http://schemas.openxmlformats.org/officeDocument/2006/relationships/hyperlink" Target="https://disk.yandex.ru/d/bBQAUFo41p7n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